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FD55" w14:textId="2EFEB72E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Position Opening: Concert Band Director</w:t>
      </w:r>
    </w:p>
    <w:p w14:paraId="7CD06989" w14:textId="3707E6CD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Organization:</w:t>
      </w:r>
      <w:r w:rsidRPr="002F1E60">
        <w:rPr>
          <w:sz w:val="22"/>
          <w:szCs w:val="22"/>
        </w:rPr>
        <w:t xml:space="preserve"> Shreveport Metropolitan Concert Band </w:t>
      </w:r>
      <w:r w:rsidRPr="002F1E60">
        <w:rPr>
          <w:b/>
          <w:bCs/>
          <w:sz w:val="22"/>
          <w:szCs w:val="22"/>
        </w:rPr>
        <w:t>Location:</w:t>
      </w:r>
      <w:r w:rsidRPr="002F1E60">
        <w:rPr>
          <w:sz w:val="22"/>
          <w:szCs w:val="22"/>
        </w:rPr>
        <w:t xml:space="preserve"> Shreveport, LA</w:t>
      </w:r>
      <w:r w:rsidRPr="002F1E60">
        <w:rPr>
          <w:sz w:val="22"/>
          <w:szCs w:val="22"/>
        </w:rPr>
        <w:br/>
      </w:r>
      <w:r w:rsidRPr="002F1E60">
        <w:rPr>
          <w:b/>
          <w:bCs/>
          <w:sz w:val="22"/>
          <w:szCs w:val="22"/>
        </w:rPr>
        <w:t>Position Type:</w:t>
      </w:r>
      <w:r w:rsidRPr="002F1E60">
        <w:rPr>
          <w:sz w:val="22"/>
          <w:szCs w:val="22"/>
        </w:rPr>
        <w:t xml:space="preserve"> Part time</w:t>
      </w:r>
      <w:r w:rsidRPr="002F1E60">
        <w:rPr>
          <w:sz w:val="22"/>
          <w:szCs w:val="22"/>
        </w:rPr>
        <w:br/>
      </w:r>
      <w:r w:rsidRPr="002F1E60">
        <w:rPr>
          <w:b/>
          <w:bCs/>
          <w:sz w:val="22"/>
          <w:szCs w:val="22"/>
        </w:rPr>
        <w:t>Start Date:</w:t>
      </w:r>
      <w:r w:rsidRPr="002F1E60">
        <w:rPr>
          <w:sz w:val="22"/>
          <w:szCs w:val="22"/>
        </w:rPr>
        <w:t xml:space="preserve"> </w:t>
      </w:r>
      <w:proofErr w:type="gramStart"/>
      <w:r w:rsidRPr="002F1E60">
        <w:rPr>
          <w:sz w:val="22"/>
          <w:szCs w:val="22"/>
        </w:rPr>
        <w:t>Aug,</w:t>
      </w:r>
      <w:proofErr w:type="gramEnd"/>
      <w:r w:rsidRPr="002F1E60">
        <w:rPr>
          <w:sz w:val="22"/>
          <w:szCs w:val="22"/>
        </w:rPr>
        <w:t xml:space="preserve"> 2026</w:t>
      </w:r>
    </w:p>
    <w:p w14:paraId="626DADCB" w14:textId="4BE5D219" w:rsidR="006B0FAE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Description:</w:t>
      </w:r>
      <w:r w:rsidRPr="002F1E60">
        <w:rPr>
          <w:sz w:val="22"/>
          <w:szCs w:val="22"/>
        </w:rPr>
        <w:br/>
        <w:t xml:space="preserve">The Shreveport Metropolitan Concert Band is seeking a passionate and dedicated </w:t>
      </w:r>
      <w:r w:rsidRPr="002F1E60">
        <w:rPr>
          <w:b/>
          <w:bCs/>
          <w:sz w:val="22"/>
          <w:szCs w:val="22"/>
        </w:rPr>
        <w:t>Concert Band Director</w:t>
      </w:r>
      <w:r w:rsidRPr="002F1E60">
        <w:rPr>
          <w:sz w:val="22"/>
          <w:szCs w:val="22"/>
        </w:rPr>
        <w:t xml:space="preserve"> to lead and develop our instrumental music program. The director will be responsible for conducting rehearsals, preparing ensembles for performances, and fostering musical growth among band members.</w:t>
      </w:r>
      <w:r w:rsidR="006938BD" w:rsidRPr="002F1E60">
        <w:rPr>
          <w:sz w:val="22"/>
          <w:szCs w:val="22"/>
        </w:rPr>
        <w:t xml:space="preserve"> The Band Director shall be appointed by and serve at the pleasure of the Board of Directors.</w:t>
      </w:r>
    </w:p>
    <w:p w14:paraId="6F434170" w14:textId="77777777" w:rsidR="002F1E60" w:rsidRPr="00672277" w:rsidRDefault="002F1E60" w:rsidP="00672277">
      <w:pPr>
        <w:spacing w:after="0" w:line="264" w:lineRule="auto"/>
        <w:rPr>
          <w:sz w:val="16"/>
          <w:szCs w:val="16"/>
        </w:rPr>
      </w:pPr>
    </w:p>
    <w:p w14:paraId="24B13CDC" w14:textId="77777777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Responsibilities:</w:t>
      </w:r>
    </w:p>
    <w:p w14:paraId="59115762" w14:textId="77777777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Directing the band at rehearsals and concerts</w:t>
      </w:r>
    </w:p>
    <w:p w14:paraId="09522F16" w14:textId="3B44F002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Selecting music for performances</w:t>
      </w:r>
    </w:p>
    <w:p w14:paraId="30E5025C" w14:textId="53D0EF13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Assigning Section Leaders and if necessary which parts (“chair”) the members will play</w:t>
      </w:r>
    </w:p>
    <w:p w14:paraId="5C985312" w14:textId="378D1AAB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Prescribing the physical seating arrangement of the band</w:t>
      </w:r>
    </w:p>
    <w:p w14:paraId="5AB7B699" w14:textId="581C9C22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Scheduling and making performance arrangements</w:t>
      </w:r>
    </w:p>
    <w:p w14:paraId="54E4FC59" w14:textId="0A069E4E" w:rsidR="006938BD" w:rsidRPr="002F1E60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Overseeing the maintenance and organization of the Music Library</w:t>
      </w:r>
    </w:p>
    <w:p w14:paraId="777EBD98" w14:textId="1EF1E75D" w:rsidR="006938BD" w:rsidRDefault="006938BD" w:rsidP="00672277">
      <w:pPr>
        <w:numPr>
          <w:ilvl w:val="0"/>
          <w:numId w:val="1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Overseeing, securing, and maintaining all band instruments and equipment</w:t>
      </w:r>
    </w:p>
    <w:p w14:paraId="6B9D9E8B" w14:textId="77777777" w:rsidR="006938BD" w:rsidRPr="00672277" w:rsidRDefault="006938BD" w:rsidP="00672277">
      <w:pPr>
        <w:spacing w:after="0" w:line="264" w:lineRule="auto"/>
        <w:rPr>
          <w:b/>
          <w:bCs/>
          <w:sz w:val="16"/>
          <w:szCs w:val="16"/>
        </w:rPr>
      </w:pPr>
    </w:p>
    <w:p w14:paraId="4AAA9E63" w14:textId="62D39F92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Qualifications:</w:t>
      </w:r>
    </w:p>
    <w:p w14:paraId="0E8B0ADE" w14:textId="77777777" w:rsidR="006B0FAE" w:rsidRPr="002F1E60" w:rsidRDefault="006B0FAE" w:rsidP="00672277">
      <w:pPr>
        <w:numPr>
          <w:ilvl w:val="0"/>
          <w:numId w:val="2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Degree in Music, Music Education, or related field (preferred)</w:t>
      </w:r>
    </w:p>
    <w:p w14:paraId="072CA465" w14:textId="77777777" w:rsidR="006B0FAE" w:rsidRPr="002F1E60" w:rsidRDefault="006B0FAE" w:rsidP="00672277">
      <w:pPr>
        <w:numPr>
          <w:ilvl w:val="0"/>
          <w:numId w:val="2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Experience conducting concert bands or instrumental ensembles</w:t>
      </w:r>
    </w:p>
    <w:p w14:paraId="56AB5D94" w14:textId="77777777" w:rsidR="006B0FAE" w:rsidRPr="002F1E60" w:rsidRDefault="006B0FAE" w:rsidP="00672277">
      <w:pPr>
        <w:numPr>
          <w:ilvl w:val="0"/>
          <w:numId w:val="2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Strong leadership, rehearsal, and communication skills</w:t>
      </w:r>
    </w:p>
    <w:p w14:paraId="0731DB06" w14:textId="77777777" w:rsidR="006B0FAE" w:rsidRPr="002F1E60" w:rsidRDefault="006B0FAE" w:rsidP="00672277">
      <w:pPr>
        <w:numPr>
          <w:ilvl w:val="0"/>
          <w:numId w:val="2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 xml:space="preserve">Ability to inspire musicians </w:t>
      </w:r>
      <w:proofErr w:type="gramStart"/>
      <w:r w:rsidRPr="002F1E60">
        <w:rPr>
          <w:sz w:val="22"/>
          <w:szCs w:val="22"/>
        </w:rPr>
        <w:t>of</w:t>
      </w:r>
      <w:proofErr w:type="gramEnd"/>
      <w:r w:rsidRPr="002F1E60">
        <w:rPr>
          <w:sz w:val="22"/>
          <w:szCs w:val="22"/>
        </w:rPr>
        <w:t xml:space="preserve"> varying skill levels</w:t>
      </w:r>
    </w:p>
    <w:p w14:paraId="4C1A5197" w14:textId="77777777" w:rsidR="006938BD" w:rsidRPr="00672277" w:rsidRDefault="006938BD" w:rsidP="00672277">
      <w:pPr>
        <w:spacing w:after="0" w:line="264" w:lineRule="auto"/>
        <w:rPr>
          <w:b/>
          <w:bCs/>
          <w:sz w:val="16"/>
          <w:szCs w:val="16"/>
        </w:rPr>
      </w:pPr>
    </w:p>
    <w:p w14:paraId="1EAC2A02" w14:textId="3BF549BB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Preferred Qualifications:</w:t>
      </w:r>
    </w:p>
    <w:p w14:paraId="4DD44460" w14:textId="77777777" w:rsidR="006B0FAE" w:rsidRPr="002F1E60" w:rsidRDefault="006B0FAE" w:rsidP="00672277">
      <w:pPr>
        <w:numPr>
          <w:ilvl w:val="0"/>
          <w:numId w:val="3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Teaching or ensemble leadership experience</w:t>
      </w:r>
    </w:p>
    <w:p w14:paraId="634FF2CF" w14:textId="77777777" w:rsidR="006B0FAE" w:rsidRPr="002F1E60" w:rsidRDefault="006B0FAE" w:rsidP="00672277">
      <w:pPr>
        <w:numPr>
          <w:ilvl w:val="0"/>
          <w:numId w:val="3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Experience organizing concerts and community performances</w:t>
      </w:r>
    </w:p>
    <w:p w14:paraId="0D22EA89" w14:textId="77777777" w:rsidR="006B0FAE" w:rsidRPr="002F1E60" w:rsidRDefault="006B0FAE" w:rsidP="00672277">
      <w:pPr>
        <w:numPr>
          <w:ilvl w:val="0"/>
          <w:numId w:val="3"/>
        </w:num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Knowledge of band repertoire across multiple difficulty levels</w:t>
      </w:r>
    </w:p>
    <w:p w14:paraId="2B639647" w14:textId="77777777" w:rsidR="006938BD" w:rsidRPr="00672277" w:rsidRDefault="006938BD" w:rsidP="00672277">
      <w:pPr>
        <w:spacing w:after="0" w:line="264" w:lineRule="auto"/>
        <w:rPr>
          <w:b/>
          <w:bCs/>
          <w:sz w:val="16"/>
          <w:szCs w:val="16"/>
        </w:rPr>
      </w:pPr>
    </w:p>
    <w:p w14:paraId="348DCD90" w14:textId="5571CC5B" w:rsidR="002F1E60" w:rsidRDefault="002F1E60" w:rsidP="00672277">
      <w:pPr>
        <w:spacing w:after="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Compensation</w:t>
      </w:r>
      <w:r w:rsidRPr="002F1E6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2F1E60">
        <w:rPr>
          <w:sz w:val="22"/>
          <w:szCs w:val="22"/>
        </w:rPr>
        <w:t>$75.00 per rehearsal and concerts</w:t>
      </w:r>
    </w:p>
    <w:p w14:paraId="2E2A3F2C" w14:textId="77777777" w:rsidR="00672277" w:rsidRPr="00672277" w:rsidRDefault="00672277" w:rsidP="00672277">
      <w:pPr>
        <w:spacing w:after="0" w:line="264" w:lineRule="auto"/>
        <w:rPr>
          <w:b/>
          <w:bCs/>
          <w:sz w:val="16"/>
          <w:szCs w:val="16"/>
        </w:rPr>
      </w:pPr>
    </w:p>
    <w:p w14:paraId="69ABAC90" w14:textId="056FD425" w:rsidR="002F1E60" w:rsidRDefault="002F1E60" w:rsidP="00672277">
      <w:pPr>
        <w:spacing w:after="0"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Rehearsal Schedule: </w:t>
      </w:r>
      <w:r>
        <w:rPr>
          <w:sz w:val="22"/>
          <w:szCs w:val="22"/>
        </w:rPr>
        <w:t>August through July 4</w:t>
      </w:r>
      <w:r w:rsidRPr="002F1E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the following year</w:t>
      </w:r>
    </w:p>
    <w:p w14:paraId="78B56A1C" w14:textId="0E33B18E" w:rsidR="002F1E60" w:rsidRDefault="002F1E60" w:rsidP="00672277">
      <w:pPr>
        <w:spacing w:after="0" w:line="264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Monday night rehearsals, 7-9 PM, Grace Community United Methodist Church, 9400 Ellerbe Rd, Shreveport</w:t>
      </w:r>
    </w:p>
    <w:p w14:paraId="4095E5F2" w14:textId="77777777" w:rsidR="00672277" w:rsidRPr="00672277" w:rsidRDefault="00672277" w:rsidP="00672277">
      <w:pPr>
        <w:spacing w:after="0" w:line="264" w:lineRule="auto"/>
        <w:rPr>
          <w:b/>
          <w:bCs/>
          <w:sz w:val="18"/>
          <w:szCs w:val="18"/>
        </w:rPr>
      </w:pPr>
    </w:p>
    <w:p w14:paraId="767598EB" w14:textId="1693D66E" w:rsidR="002F1E60" w:rsidRDefault="002F1E60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Concert Schedule</w:t>
      </w:r>
      <w:r>
        <w:rPr>
          <w:b/>
          <w:bCs/>
          <w:sz w:val="22"/>
          <w:szCs w:val="22"/>
        </w:rPr>
        <w:t xml:space="preserve">: </w:t>
      </w:r>
      <w:r w:rsidRPr="002F1E60">
        <w:rPr>
          <w:sz w:val="22"/>
          <w:szCs w:val="22"/>
        </w:rPr>
        <w:t>Four concerts</w:t>
      </w:r>
      <w:r>
        <w:rPr>
          <w:sz w:val="22"/>
          <w:szCs w:val="22"/>
        </w:rPr>
        <w:t xml:space="preserve"> each year (Oct, Dec, Mar, May); July 4</w:t>
      </w:r>
      <w:r w:rsidRPr="002F1E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Jefferson, Texas; Veterans Honor Ceremony (Nov each year). Other concerts </w:t>
      </w:r>
      <w:proofErr w:type="gramStart"/>
      <w:r>
        <w:rPr>
          <w:sz w:val="22"/>
          <w:szCs w:val="22"/>
        </w:rPr>
        <w:t>added</w:t>
      </w:r>
      <w:proofErr w:type="gramEnd"/>
      <w:r>
        <w:rPr>
          <w:sz w:val="22"/>
          <w:szCs w:val="22"/>
        </w:rPr>
        <w:t xml:space="preserve"> by director and/or board as required.</w:t>
      </w:r>
    </w:p>
    <w:p w14:paraId="592580FE" w14:textId="77777777" w:rsidR="002F1E60" w:rsidRPr="00672277" w:rsidRDefault="002F1E60" w:rsidP="00672277">
      <w:pPr>
        <w:spacing w:after="0" w:line="264" w:lineRule="auto"/>
        <w:rPr>
          <w:b/>
          <w:bCs/>
          <w:sz w:val="16"/>
          <w:szCs w:val="16"/>
        </w:rPr>
      </w:pPr>
    </w:p>
    <w:p w14:paraId="11F9ACDB" w14:textId="25194F82" w:rsidR="006B0FAE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How to Apply:</w:t>
      </w:r>
      <w:r w:rsidRPr="002F1E60">
        <w:rPr>
          <w:sz w:val="22"/>
          <w:szCs w:val="22"/>
        </w:rPr>
        <w:br/>
        <w:t>Please submit brief statement of interest</w:t>
      </w:r>
      <w:r w:rsidR="006938BD" w:rsidRPr="002F1E60">
        <w:rPr>
          <w:sz w:val="22"/>
          <w:szCs w:val="22"/>
        </w:rPr>
        <w:t xml:space="preserve"> to include musical background</w:t>
      </w:r>
      <w:r w:rsidRPr="002F1E60">
        <w:rPr>
          <w:sz w:val="22"/>
          <w:szCs w:val="22"/>
        </w:rPr>
        <w:t xml:space="preserve"> to:</w:t>
      </w:r>
      <w:r w:rsidRPr="002F1E60">
        <w:rPr>
          <w:sz w:val="22"/>
          <w:szCs w:val="22"/>
        </w:rPr>
        <w:br/>
      </w:r>
      <w:hyperlink r:id="rId5" w:history="1">
        <w:r w:rsidR="002F1E60" w:rsidRPr="00322E23">
          <w:rPr>
            <w:rStyle w:val="Hyperlink"/>
            <w:sz w:val="22"/>
            <w:szCs w:val="22"/>
          </w:rPr>
          <w:t>kevinwolfe53@gmail.com</w:t>
        </w:r>
      </w:hyperlink>
      <w:r w:rsidR="002F1E60">
        <w:rPr>
          <w:sz w:val="22"/>
          <w:szCs w:val="22"/>
        </w:rPr>
        <w:t xml:space="preserve"> (318) 272-1854</w:t>
      </w:r>
    </w:p>
    <w:p w14:paraId="2E759849" w14:textId="4B46DA37" w:rsidR="00672277" w:rsidRDefault="00672277" w:rsidP="00672277">
      <w:pPr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>Applicants to be considered will be required to plan, rehearse and execute designated concert pieces prior to final selection.</w:t>
      </w:r>
    </w:p>
    <w:p w14:paraId="409488F4" w14:textId="74EBD6B1" w:rsidR="002F1E60" w:rsidRPr="00672277" w:rsidRDefault="002F1E60" w:rsidP="00672277">
      <w:pPr>
        <w:spacing w:after="0" w:line="264" w:lineRule="auto"/>
        <w:rPr>
          <w:sz w:val="16"/>
          <w:szCs w:val="16"/>
        </w:rPr>
      </w:pPr>
    </w:p>
    <w:p w14:paraId="3269036F" w14:textId="43F23AE8" w:rsidR="006B0FAE" w:rsidRPr="002F1E60" w:rsidRDefault="006B0FAE" w:rsidP="00672277">
      <w:pPr>
        <w:spacing w:after="0" w:line="264" w:lineRule="auto"/>
        <w:rPr>
          <w:sz w:val="22"/>
          <w:szCs w:val="22"/>
        </w:rPr>
      </w:pPr>
      <w:r w:rsidRPr="002F1E60">
        <w:rPr>
          <w:b/>
          <w:bCs/>
          <w:sz w:val="22"/>
          <w:szCs w:val="22"/>
        </w:rPr>
        <w:t>Application Deadline:</w:t>
      </w:r>
      <w:r w:rsidRPr="002F1E60">
        <w:rPr>
          <w:sz w:val="22"/>
          <w:szCs w:val="22"/>
        </w:rPr>
        <w:t xml:space="preserve"> </w:t>
      </w:r>
      <w:r w:rsidR="006938BD" w:rsidRPr="002F1E60">
        <w:rPr>
          <w:sz w:val="22"/>
          <w:szCs w:val="22"/>
        </w:rPr>
        <w:t xml:space="preserve">March </w:t>
      </w:r>
      <w:r w:rsidR="0071580C">
        <w:rPr>
          <w:sz w:val="22"/>
          <w:szCs w:val="22"/>
        </w:rPr>
        <w:t>30</w:t>
      </w:r>
      <w:r w:rsidR="006938BD" w:rsidRPr="002F1E60">
        <w:rPr>
          <w:sz w:val="22"/>
          <w:szCs w:val="22"/>
        </w:rPr>
        <w:t>, 2026</w:t>
      </w:r>
    </w:p>
    <w:p w14:paraId="039AF6F0" w14:textId="6D68A6CB" w:rsidR="00132661" w:rsidRPr="002F1E60" w:rsidRDefault="006938BD" w:rsidP="00672277">
      <w:pPr>
        <w:spacing w:after="0" w:line="264" w:lineRule="auto"/>
        <w:rPr>
          <w:sz w:val="22"/>
          <w:szCs w:val="22"/>
        </w:rPr>
      </w:pPr>
      <w:r w:rsidRPr="002F1E60">
        <w:rPr>
          <w:sz w:val="22"/>
          <w:szCs w:val="22"/>
        </w:rPr>
        <w:t>The Shreveport Metropolitan Concert Band</w:t>
      </w:r>
      <w:r w:rsidR="006B0FAE" w:rsidRPr="002F1E60">
        <w:rPr>
          <w:sz w:val="22"/>
          <w:szCs w:val="22"/>
        </w:rPr>
        <w:t xml:space="preserve"> is committed to creating a welcoming and inclusive musical environment for all performers.</w:t>
      </w:r>
    </w:p>
    <w:sectPr w:rsidR="00132661" w:rsidRPr="002F1E60" w:rsidSect="006938BD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74BB"/>
    <w:multiLevelType w:val="multilevel"/>
    <w:tmpl w:val="10D6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35077"/>
    <w:multiLevelType w:val="multilevel"/>
    <w:tmpl w:val="523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F433E"/>
    <w:multiLevelType w:val="multilevel"/>
    <w:tmpl w:val="A6FE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387575">
    <w:abstractNumId w:val="0"/>
  </w:num>
  <w:num w:numId="2" w16cid:durableId="2057968650">
    <w:abstractNumId w:val="1"/>
  </w:num>
  <w:num w:numId="3" w16cid:durableId="59633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AE"/>
    <w:rsid w:val="00132661"/>
    <w:rsid w:val="00276153"/>
    <w:rsid w:val="002F1E60"/>
    <w:rsid w:val="00672277"/>
    <w:rsid w:val="006938BD"/>
    <w:rsid w:val="006B0FAE"/>
    <w:rsid w:val="0071580C"/>
    <w:rsid w:val="009F798C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8332"/>
  <w15:chartTrackingRefBased/>
  <w15:docId w15:val="{9A0DEDB1-5528-410A-BBC4-24686325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vinwolfe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Wolfe</dc:creator>
  <cp:keywords/>
  <dc:description/>
  <cp:lastModifiedBy>Kevin Wolfe</cp:lastModifiedBy>
  <cp:revision>4</cp:revision>
  <cp:lastPrinted>2026-03-13T15:21:00Z</cp:lastPrinted>
  <dcterms:created xsi:type="dcterms:W3CDTF">2026-03-12T19:13:00Z</dcterms:created>
  <dcterms:modified xsi:type="dcterms:W3CDTF">2026-03-14T22:19:00Z</dcterms:modified>
</cp:coreProperties>
</file>